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4729" w14:textId="39D81633" w:rsidR="00D12D8E" w:rsidRDefault="0041230E">
      <w:r>
        <w:rPr>
          <w:rFonts w:ascii="Arial" w:hAnsi="Arial" w:cs="Arial"/>
          <w:color w:val="222222"/>
          <w:shd w:val="clear" w:color="auto" w:fill="FFFFFF"/>
        </w:rPr>
        <w:t>WESTMOOR CARS – TERMS &amp; CONDITIONS FOR VEHICLE REPAIRS, SERVICING &amp; MOT WORK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These Terms &amp; Conditions apply to all work carried out by Westmoor Cars, including servicing, repairs, diagnostics, MOT testing, inspections, and related services.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Definitions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“We/Us/Our” refers to Westmoor Cars.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“Customer/You/Your” refers to the vehicle owner or person authorising work.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“Vehicle” means the car, van, or other vehicle presented for work.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“Contract” means the agreement between us for the supply of services and parts.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Booking &amp; Authorisation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Work will not begin without your authorisation (verbal, written, email, SMS, or digital).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By leaving your vehicle with us, you authorise us to carry out agreed work and reasonable movement of the vehicle on or off site.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You confirm you are the legal owner or have the owner’s permission to authorise work.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Estimates, Quotes &amp; Additional Work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Estimates are non</w:t>
      </w:r>
      <w:r>
        <w:rPr>
          <w:rFonts w:ascii="Arial" w:hAnsi="Arial" w:cs="Arial"/>
          <w:color w:val="222222"/>
          <w:shd w:val="clear" w:color="auto" w:fill="FFFFFF"/>
        </w:rPr>
        <w:noBreakHyphen/>
        <w:t>binding and may vary if additional faults are found.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Quotes are fixed unless you request changes.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If extra work is required, we will contact you for approval before proceeding.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If you decline additional work, we may charge reasonable diagnostic or inspection fees.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 Diagnostics &amp; Investigation Fees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Diagnostic work is chargeable even if you choose not to proceed with repairs.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Some faults require strip</w:t>
      </w:r>
      <w:r>
        <w:rPr>
          <w:rFonts w:ascii="Arial" w:hAnsi="Arial" w:cs="Arial"/>
          <w:color w:val="222222"/>
          <w:shd w:val="clear" w:color="auto" w:fill="FFFFFF"/>
        </w:rPr>
        <w:noBreakHyphen/>
        <w:t>down or component removal; these costs are payable even if repairs are not authorised.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5. Parts, Materials &amp; Quality Standards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All work is carried out with reasonable care and skill, as required by the Consumer Rights Act 2015.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Parts used will be OEM, OE</w:t>
      </w:r>
      <w:r>
        <w:rPr>
          <w:rFonts w:ascii="Arial" w:hAnsi="Arial" w:cs="Arial"/>
          <w:color w:val="222222"/>
          <w:shd w:val="clear" w:color="auto" w:fill="FFFFFF"/>
        </w:rPr>
        <w:noBreakHyphen/>
        <w:t>equivalent, or aftermarket depending on availability and your preference.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Reconditioned or used parts will only be used with your consent.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You will be informed if non</w:t>
      </w:r>
      <w:r>
        <w:rPr>
          <w:rFonts w:ascii="Arial" w:hAnsi="Arial" w:cs="Arial"/>
          <w:color w:val="222222"/>
          <w:shd w:val="clear" w:color="auto" w:fill="FFFFFF"/>
        </w:rPr>
        <w:noBreakHyphen/>
        <w:t>OEM parts are fitted.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6. MOT Testing Terms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MOT tests are carried out in accordance with DVSA regulations.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• A failed MOT requires a retest; fees may apply depending on DVSA rules.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Advisories highlight potential future issues; they are not grounds for complaint if faults develop later.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7. Pricing, VAT &amp; Payment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All prices include VAT unless stated otherwise.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Payment is due on collection of the vehicle.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We may retain the vehicle under a lien until full payment is received.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Late payments may incur reasonable interest and storage charges.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8. Courtesy Cars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Where provided: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You must hold valid insurance or accept our insurance terms.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You are responsible for fuel, fines, penalties, and damage while in possession of the courtesy car.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Mileage limits and return times must be followed.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9. Customer Responsibilities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You must disclose known faults, modifications, or safety issues.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You must ensure the vehicle is roadworthy when leaving our premises unless advised otherwise.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Personal belongings should be removed; we are not liable for items left in the vehicle.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10. Road Testing &amp; Vehicle Movement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You consent to reasonable road testing and movement of the vehicle for diagnosis, repair, or MOT purposes.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Our staff are insured and hold valid driving licences.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11. Liability &amp; Limitations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We cannot exclude liability for: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death or personal injury caused by our negligence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failure to use reasonable care and skill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misleading or unfair terms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We may limit liability for: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business customers (B2B)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indirect or consequential losses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• damage caused by customer</w:t>
      </w:r>
      <w:r>
        <w:rPr>
          <w:rFonts w:ascii="Arial" w:hAnsi="Arial" w:cs="Arial"/>
          <w:color w:val="222222"/>
          <w:shd w:val="clear" w:color="auto" w:fill="FFFFFF"/>
        </w:rPr>
        <w:noBreakHyphen/>
        <w:t>supplied parts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We are not liable for: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corrosion, seized components, or age</w:t>
      </w:r>
      <w:r>
        <w:rPr>
          <w:rFonts w:ascii="Arial" w:hAnsi="Arial" w:cs="Arial"/>
          <w:color w:val="222222"/>
          <w:shd w:val="clear" w:color="auto" w:fill="FFFFFF"/>
        </w:rPr>
        <w:noBreakHyphen/>
        <w:t>related failures discovered during work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pre</w:t>
      </w:r>
      <w:r>
        <w:rPr>
          <w:rFonts w:ascii="Arial" w:hAnsi="Arial" w:cs="Arial"/>
          <w:color w:val="222222"/>
          <w:shd w:val="clear" w:color="auto" w:fill="FFFFFF"/>
        </w:rPr>
        <w:noBreakHyphen/>
        <w:t>existing faults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loss of income, hire charges, or inconvenience unless required by law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12. Warranties on Work &amp; Parts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Workmanship warranty: 3–12 months depending on the repair type.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Parts warranty: as per manufacturer or supplier terms.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• Warranty is void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if:•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the vehicle is misused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repairs are altered by another party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recommended follow</w:t>
      </w:r>
      <w:r>
        <w:rPr>
          <w:rFonts w:ascii="Arial" w:hAnsi="Arial" w:cs="Arial"/>
          <w:color w:val="222222"/>
          <w:shd w:val="clear" w:color="auto" w:fill="FFFFFF"/>
        </w:rPr>
        <w:noBreakHyphen/>
        <w:t>up work is ignored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13. Storage Charges &amp; Uncollected Vehicles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Storage charges may apply after 48 hours from notification that the vehicle is ready.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Under the Torts (Interference with Goods) Act 1977, we may dispose of uncollected vehicles after giving proper written notice.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14. Disposal of Old Parts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Old parts will be disposed of unless you request them at the time of booking.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Safety</w:t>
      </w:r>
      <w:r>
        <w:rPr>
          <w:rFonts w:ascii="Arial" w:hAnsi="Arial" w:cs="Arial"/>
          <w:color w:val="222222"/>
          <w:shd w:val="clear" w:color="auto" w:fill="FFFFFF"/>
        </w:rPr>
        <w:noBreakHyphen/>
        <w:t>critical or contaminated parts may not be returned for legal reasons.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15. Data Protection &amp; GDPR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We store customer data securely for the purpose of service history, invoicing, MOT reminders, and legal compliance.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Data is not shared with third parties except where required by law or for MOT processing.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16. Complaints Procedure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Complaints should be raised with us directly in the first instance.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We aim to resolve issues promptly and fairly.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If unresolved, you may seek independent advice or alternative dispute resolution.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17. Governing Law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These Terms &amp; Conditions are governed by the laws of England and Wales.</w:t>
      </w:r>
    </w:p>
    <w:sectPr w:rsidR="00D12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0E"/>
    <w:rsid w:val="0041230E"/>
    <w:rsid w:val="006D4D74"/>
    <w:rsid w:val="00882698"/>
    <w:rsid w:val="00D1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1D6C8"/>
  <w15:chartTrackingRefBased/>
  <w15:docId w15:val="{4E1D55CA-4578-4A1F-AFC1-5D015F9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3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3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3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3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3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3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2026-05-29T09:31:00Z</dcterms:created>
  <dcterms:modified xsi:type="dcterms:W3CDTF">2026-05-29T09:31:00Z</dcterms:modified>
</cp:coreProperties>
</file>